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4A94" w14:textId="5DF50A62" w:rsidR="00BB45C7" w:rsidRDefault="00BB45C7" w:rsidP="00BB45C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b/>
          <w:bCs/>
        </w:rPr>
      </w:pPr>
      <w:r w:rsidRPr="00BB45C7">
        <w:rPr>
          <w:b/>
          <w:bCs/>
        </w:rPr>
        <w:t xml:space="preserve">MR-vergadering 17 november </w:t>
      </w:r>
    </w:p>
    <w:p w14:paraId="39508659" w14:textId="77777777" w:rsidR="00A413E6" w:rsidRDefault="00BB45C7" w:rsidP="00A413E6">
      <w:pPr>
        <w:spacing w:after="0" w:line="240" w:lineRule="auto"/>
      </w:pPr>
      <w:r>
        <w:t xml:space="preserve">Aanwezig: </w:t>
      </w:r>
      <w:proofErr w:type="spellStart"/>
      <w:r>
        <w:t>Alinde</w:t>
      </w:r>
      <w:proofErr w:type="spellEnd"/>
      <w:r>
        <w:t xml:space="preserve">, Lise, </w:t>
      </w:r>
      <w:r w:rsidR="00596DE1">
        <w:t xml:space="preserve">Diana, </w:t>
      </w:r>
      <w:proofErr w:type="spellStart"/>
      <w:r w:rsidR="00596DE1">
        <w:t>Eefke</w:t>
      </w:r>
      <w:proofErr w:type="spellEnd"/>
      <w:r w:rsidR="00C246C0">
        <w:t xml:space="preserve">, Willemijn, Astrid </w:t>
      </w:r>
    </w:p>
    <w:p w14:paraId="5CAD98E8" w14:textId="31C2BA0B" w:rsidR="00BB45C7" w:rsidRDefault="00BB45C7" w:rsidP="00AB01A3">
      <w:pPr>
        <w:spacing w:after="0" w:line="240" w:lineRule="auto"/>
      </w:pPr>
    </w:p>
    <w:p w14:paraId="2B35BBA4" w14:textId="77777777" w:rsidR="00BB45C7" w:rsidRDefault="00BB45C7" w:rsidP="00BB4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BB45C7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Begroting met toelichting </w:t>
      </w:r>
    </w:p>
    <w:p w14:paraId="60ADFC52" w14:textId="0A285B3A" w:rsidR="009873EB" w:rsidRDefault="00AE1891" w:rsidP="00A028D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Realisatie is conform begroting: goed grip op financiën. Astrid en Willemijn trekken hierbij samen op. </w:t>
      </w:r>
      <w:r w:rsidR="00F8533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Komende jaren uitdagingen</w:t>
      </w:r>
      <w:r w:rsidR="00B02D5B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</w:t>
      </w:r>
      <w:r w:rsidR="00C219B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stopzetting jaarlijkse impulsen, stijgende personeelslasten</w:t>
      </w:r>
      <w:r w:rsidR="00E83C1E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en veranderende leerlingenaantallen</w:t>
      </w:r>
      <w:r w:rsidR="0092336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(e</w:t>
      </w:r>
      <w:r w:rsidR="00EF1A0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r is veel interesse</w:t>
      </w:r>
      <w:r w:rsidR="0092336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in de school, maar</w:t>
      </w:r>
      <w:r w:rsidR="00EF1A0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</w:t>
      </w:r>
      <w:r w:rsidR="0092336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het is m</w:t>
      </w:r>
      <w:r w:rsidR="00EF1A0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oeilijk in te schatten omdat </w:t>
      </w:r>
      <w:r w:rsidR="0092336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ze pas kunnen aangemeld worden bij hun 3</w:t>
      </w:r>
      <w:r w:rsidR="00923361" w:rsidRPr="00923361">
        <w:rPr>
          <w:rFonts w:ascii="Aptos" w:eastAsia="Times New Roman" w:hAnsi="Aptos" w:cs="Times New Roman"/>
          <w:color w:val="000000"/>
          <w:kern w:val="0"/>
          <w:vertAlign w:val="superscript"/>
          <w:lang w:eastAsia="nl-NL"/>
          <w14:ligatures w14:val="none"/>
        </w:rPr>
        <w:t>e</w:t>
      </w:r>
      <w:r w:rsidR="0092336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verjaardag</w:t>
      </w:r>
      <w:r w:rsidR="009873EB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). </w:t>
      </w:r>
      <w:r w:rsidR="006F7FCE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Begroting loopt altijd een jaar achter. </w:t>
      </w:r>
    </w:p>
    <w:p w14:paraId="5760ECC0" w14:textId="24EE01E5" w:rsidR="006E1989" w:rsidRDefault="00E810DD" w:rsidP="00A028D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Voorstel voor d</w:t>
      </w:r>
      <w:r w:rsidR="006E1989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it jaar instroomgroep zonder bekostiging</w:t>
      </w:r>
      <w:r w:rsidR="00240BCC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Wie gaat dit doen? </w:t>
      </w: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Daar moet een creatieve oplossing voor komen</w:t>
      </w:r>
      <w:r w:rsidR="00F236DC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</w:p>
    <w:p w14:paraId="36D61467" w14:textId="5BECE13F" w:rsidR="00930326" w:rsidRDefault="00930326" w:rsidP="00A028D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Achterstandsscore daalt iets (andere instroom).</w:t>
      </w:r>
    </w:p>
    <w:p w14:paraId="3DB83E77" w14:textId="117EEC19" w:rsidR="00F236DC" w:rsidRDefault="00F236DC" w:rsidP="00A028D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Hoe zit het met het verschil tussen eigen prognose en die van de gemeente? </w:t>
      </w:r>
      <w:r w:rsidR="00E274D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Lastig te bepalen </w:t>
      </w:r>
      <w:r w:rsidR="00052AA9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als kinderen pas vanaf 3 jaar kunnen worden aangemeld.</w:t>
      </w:r>
      <w:r w:rsidR="00EE1D2C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 Instroom </w:t>
      </w:r>
      <w:r w:rsidR="00BB6CE7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trekt aan, maar aanmeldingen komen later binnen. </w:t>
      </w:r>
      <w:r w:rsidR="00F30F5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De Kubus staat goed bekend</w:t>
      </w:r>
      <w:r w:rsidR="004E54D2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. Promotie uitbouwen, bijv. door peutergym te organiseren</w:t>
      </w:r>
      <w:r w:rsidR="0009489E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en andere ABC-activiteiten</w:t>
      </w:r>
      <w:r w:rsidR="004E54D2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, eventueel peuterochtend</w:t>
      </w:r>
      <w:r w:rsidR="00B9526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</w:p>
    <w:p w14:paraId="5E73CEFD" w14:textId="66BC3DC8" w:rsidR="00077F9A" w:rsidRDefault="00400A71" w:rsidP="00A028D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Vanaf 2027 wordt het krapper. </w:t>
      </w:r>
      <w:r w:rsidR="00374D30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Dat gaan we merken in de dubbele bezetting en extra ondersteuning</w:t>
      </w:r>
      <w:r w:rsidR="001606D6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/ specialisten</w:t>
      </w:r>
      <w:r w:rsidR="00742B5B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. Minimale groepsgrootte om rendabel te kunnen zijn is 25 en dat halen we niet</w:t>
      </w:r>
      <w:r w:rsidR="00407EA4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.</w:t>
      </w:r>
      <w:r w:rsidR="0081301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Vanaf aug. 2027 krimp opgenomen</w:t>
      </w:r>
      <w:r w:rsidR="0004348C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  <w:r w:rsidR="00FE069C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Personele inzet van 2025 tot 2027 daalt licht.</w:t>
      </w:r>
    </w:p>
    <w:p w14:paraId="50D5CB67" w14:textId="3DC3F2A6" w:rsidR="00FE53D2" w:rsidRDefault="00FE53D2" w:rsidP="00A028D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Mei 2027 mis je inkomsten van AIS gezien de oversta</w:t>
      </w:r>
      <w:r w:rsidR="00A704F8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p van AIS naar andere locatie. </w:t>
      </w:r>
    </w:p>
    <w:p w14:paraId="231BB4F8" w14:textId="42EDF3DF" w:rsidR="000D3F3C" w:rsidRDefault="00872065" w:rsidP="000D3F3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872065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sym w:font="Wingdings" w:char="F0E0"/>
      </w: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feb/mrt instroom opnieuw op de agenda. Wat zijn de daadwerkelijke instroomaantallen</w:t>
      </w:r>
      <w:r w:rsidR="0033381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?</w:t>
      </w:r>
      <w:r w:rsidR="00B03A67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</w:t>
      </w:r>
    </w:p>
    <w:p w14:paraId="534CE4D1" w14:textId="1AEEDDE8" w:rsidR="000D3F3C" w:rsidRPr="000D3F3C" w:rsidRDefault="000D3F3C" w:rsidP="000D3F3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0D3F3C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sym w:font="Wingdings" w:char="F0E0"/>
      </w: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bij geen akkoord </w:t>
      </w:r>
      <w:r w:rsidR="00ED3778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van de begroting </w:t>
      </w:r>
      <w:r w:rsidR="007D2EE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sturen Willemijn </w:t>
      </w:r>
      <w:r w:rsidR="009061BE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en Astrid een mail naar MR voor akkoord </w:t>
      </w:r>
    </w:p>
    <w:p w14:paraId="47C06571" w14:textId="77777777" w:rsidR="00CE73E0" w:rsidRDefault="00AE36C2" w:rsidP="00CE73E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Kun je iets met werkdrukgelden</w:t>
      </w:r>
      <w:r w:rsidR="0051500E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? </w:t>
      </w:r>
      <w:r w:rsidR="00AF30F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Bijv. SRO niet meer</w:t>
      </w:r>
      <w:r w:rsidR="008C5BC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, of NEOS</w:t>
      </w:r>
      <w:r w:rsidR="00E7553B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, maar gebruikmaken van talenten van de leerkrachten</w:t>
      </w:r>
      <w:r w:rsidR="00240A7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  <w:r w:rsidR="00DD0B8E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Er is zeker ondernemerschap: verhuur, energielasten</w:t>
      </w:r>
      <w:r w:rsidR="00CE73E0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</w:p>
    <w:p w14:paraId="1CD52B8E" w14:textId="77777777" w:rsidR="00CE73E0" w:rsidRDefault="00CE73E0" w:rsidP="00CE73E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</w:p>
    <w:p w14:paraId="2F982B54" w14:textId="46A5329A" w:rsidR="00AE36C2" w:rsidRPr="00E512F0" w:rsidRDefault="00CE73E0" w:rsidP="00E512F0">
      <w:pPr>
        <w:spacing w:after="0" w:line="240" w:lineRule="auto"/>
      </w:pPr>
      <w:r>
        <w:rPr>
          <w:rFonts w:ascii="Calibri" w:hAnsi="Calibri" w:cs="Calibri"/>
          <w:color w:val="000000"/>
        </w:rPr>
        <w:t xml:space="preserve">De </w:t>
      </w:r>
      <w:r w:rsidR="00834C88">
        <w:rPr>
          <w:rFonts w:ascii="Calibri" w:hAnsi="Calibri" w:cs="Calibri"/>
          <w:color w:val="000000"/>
        </w:rPr>
        <w:t xml:space="preserve">overige </w:t>
      </w:r>
      <w:r>
        <w:rPr>
          <w:rFonts w:ascii="Calibri" w:hAnsi="Calibri" w:cs="Calibri"/>
          <w:color w:val="000000"/>
        </w:rPr>
        <w:t>vragen rondom besteding van de werkdrukgelden en de inzet van de subsidies zijn beantwoord. </w:t>
      </w:r>
    </w:p>
    <w:p w14:paraId="3AD3FC67" w14:textId="09A442CA" w:rsidR="007D2EEA" w:rsidRDefault="00BB45C7" w:rsidP="007D2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BB45C7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Teamontwikkeling </w:t>
      </w:r>
    </w:p>
    <w:p w14:paraId="3F016A4C" w14:textId="77777777" w:rsidR="00B01085" w:rsidRDefault="009061BE" w:rsidP="009061B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Focus op jaarplan (studiedagen</w:t>
      </w:r>
      <w:r w:rsidR="00FE0D65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etc.), </w:t>
      </w:r>
      <w:r w:rsidR="00783220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team blijft stabiel, opvallend laag ziekteverzuim</w:t>
      </w:r>
      <w:r w:rsidR="00C2095B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. Er gebeurt veel preventief, je wordt echt ‘gezien’</w:t>
      </w:r>
      <w:r w:rsidR="00056CE4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  <w:r w:rsidR="0045530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Kritische gesprekken worden ook aangegaan</w:t>
      </w:r>
      <w:r w:rsidR="00FB59A4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  <w:r w:rsidR="00D4208C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Hoe zit het met de inzet van groep 7. Zeer dynamische groep met prepubers</w:t>
      </w:r>
      <w:r w:rsidR="0040610F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</w:t>
      </w:r>
      <w:r w:rsidR="0040610F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lastRenderedPageBreak/>
        <w:t>met twee parttimers met andere persoonlijkheden. Hoe blijven zij in balans?</w:t>
      </w:r>
      <w:r w:rsidR="006563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Er was een kwetsbaarheid, dat was van tevoren bekend</w:t>
      </w:r>
      <w:r w:rsidR="00A777FF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  <w:r w:rsidR="000C2CC6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Dat het zich o</w:t>
      </w:r>
      <w:r w:rsidR="00A777FF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p deze manier </w:t>
      </w:r>
      <w:r w:rsidR="000C2CC6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zo heftig heeft gemanifesteerd hadden we niet verwacht.</w:t>
      </w:r>
      <w:r w:rsidR="0040610F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</w:t>
      </w:r>
      <w:r w:rsidR="003F7300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Proactief </w:t>
      </w:r>
      <w:r w:rsidR="00B21154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opgetreden: </w:t>
      </w:r>
      <w:r w:rsidR="006563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IB/MT </w:t>
      </w:r>
      <w:r w:rsidR="00B21154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veel aanwezig in de kla</w:t>
      </w:r>
      <w:r w:rsidR="006563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s</w:t>
      </w:r>
      <w:r w:rsidR="000C2CC6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, oudergesprekken. Onveiligheid in de klas</w:t>
      </w:r>
      <w:r w:rsidR="000C135F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en daardoor geen effectief onderwijs. Groep gesplitst en wel nu</w:t>
      </w:r>
      <w:r w:rsidR="00393552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: tijdelijke interventie tot na de kerstvakantie. </w:t>
      </w:r>
      <w:r w:rsidR="002F6D3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1 december meetmoment</w:t>
      </w:r>
      <w:r w:rsidR="00CE12D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met IB/MT/leerkrachten</w:t>
      </w:r>
      <w:r w:rsidR="00256A49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. Op dit moment meer focus op sociaal-emotionele vaardigheden en gedragsverwachtingen inoefenen</w:t>
      </w:r>
      <w:r w:rsidR="00B038E2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en systemisch</w:t>
      </w:r>
      <w:r w:rsidR="006F606E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e benadering van klassenmanagement (</w:t>
      </w:r>
      <w:proofErr w:type="spellStart"/>
      <w:r w:rsidR="006F606E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topklas</w:t>
      </w:r>
      <w:proofErr w:type="spellEnd"/>
      <w:r w:rsidR="006F606E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maken van deze klas)</w:t>
      </w:r>
      <w:r w:rsidR="00DF5B5C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Daar </w:t>
      </w:r>
      <w:r w:rsidR="00B01085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mochten collega’s bij aansluiten. </w:t>
      </w:r>
    </w:p>
    <w:p w14:paraId="7211B3A6" w14:textId="78CAA1A3" w:rsidR="009061BE" w:rsidRDefault="00B01085" w:rsidP="009061B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Wat doet het met de leerkrachten? </w:t>
      </w:r>
      <w:r w:rsidR="005D469E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Dag</w:t>
      </w:r>
      <w:r w:rsidR="00103D4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voor de splitsing een gesprek gevoerd met </w:t>
      </w:r>
      <w:r w:rsidR="003A7197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de leerkrachten</w:t>
      </w:r>
      <w:r w:rsidR="007D119F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  <w:r w:rsidR="00784A56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Er is een time out geweest. Ouders hebben </w:t>
      </w:r>
      <w:r w:rsidR="00D6227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dit als heel positief ervaren met persoonlijke dankmails. </w:t>
      </w:r>
      <w:r w:rsidR="00B108E6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Er moest genoeg basis zijn om wel in januari </w:t>
      </w:r>
      <w:r w:rsidR="00090E62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weer een groep te vormen. </w:t>
      </w:r>
      <w:r w:rsidR="00142277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In november </w:t>
      </w:r>
      <w:r w:rsidR="00C660A5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goed kijken wat er nodig is, ook individueel voor verschillende leerlingen (is er een andere plek nodig?)</w:t>
      </w:r>
      <w:r w:rsidR="004C28A8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</w:t>
      </w:r>
    </w:p>
    <w:p w14:paraId="349032C9" w14:textId="4D393AB4" w:rsidR="006C1314" w:rsidRDefault="006C1314" w:rsidP="009061B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Groep 8 gaat heel gesmeerd, dus we gaan niet tornen aan bepaald personeel.</w:t>
      </w:r>
    </w:p>
    <w:p w14:paraId="06D26952" w14:textId="5B30844F" w:rsidR="00586091" w:rsidRDefault="000A0752" w:rsidP="009061B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Had MR geïnformeerd moeten worden? </w:t>
      </w:r>
      <w:r w:rsidR="004E6104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Had achteraf misschien wel gemoeten</w:t>
      </w:r>
      <w:r w:rsidR="00F83043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</w:p>
    <w:p w14:paraId="00083AC7" w14:textId="412DAB8B" w:rsidR="00D22AB4" w:rsidRDefault="00084A99" w:rsidP="009061B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Groep 3</w:t>
      </w:r>
      <w:r w:rsidR="0076103C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gaat supergoed</w:t>
      </w:r>
      <w:r w:rsidR="00D74F3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  <w:r w:rsidR="00F03845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Leerkrachten</w:t>
      </w:r>
      <w:r w:rsidR="00D74F3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hebben samen een goed evenwicht, veel positieve berichten </w:t>
      </w:r>
      <w:r w:rsidR="006A4AD8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van ouders. </w:t>
      </w:r>
    </w:p>
    <w:p w14:paraId="29E9E380" w14:textId="2B62D868" w:rsidR="00D22AB4" w:rsidRDefault="00D22AB4" w:rsidP="009061B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nl-NL"/>
          <w14:ligatures w14:val="none"/>
        </w:rPr>
        <w:t>Nieuwbouw</w:t>
      </w:r>
    </w:p>
    <w:p w14:paraId="2CD426B1" w14:textId="6BD679C0" w:rsidR="006A4AD8" w:rsidRDefault="0094347C" w:rsidP="009061B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Gebruikersgroep over nieuwbouw: a.s. woensdag eerste bijeenkomst</w:t>
      </w:r>
      <w:r w:rsidR="00B7374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  <w:r w:rsidR="0016784F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Komen nog bewonersbijeenkomsten. Planning: voorjaar 2026 eerste ontwerp</w:t>
      </w:r>
      <w:r w:rsidR="00F760FB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, daarna vergunning. Anker eerst nieuwbouw, daarna Magneet &amp; Kubus</w:t>
      </w:r>
      <w:r w:rsidR="00D84F60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  <w:r w:rsidR="00506F07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‘</w:t>
      </w:r>
      <w:r w:rsidR="00B31778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Het </w:t>
      </w:r>
      <w:r w:rsidR="00EA6ACB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Schoolvoorbeeld</w:t>
      </w:r>
      <w:r w:rsidR="00506F07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’ gaat bouwen</w:t>
      </w:r>
      <w:r w:rsidR="004213C8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  <w:r w:rsidR="00654C0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Anker en Magneet </w:t>
      </w:r>
      <w:r w:rsidR="007339B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krijgen</w:t>
      </w:r>
      <w:r w:rsidR="00654C0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onvoldoende </w:t>
      </w:r>
      <w:r w:rsidR="007339B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van de inspectie</w:t>
      </w:r>
      <w:r w:rsidR="00885F6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  <w:r w:rsidR="005E168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Spannend wat dit betekent voor de nieuwbouw. </w:t>
      </w:r>
    </w:p>
    <w:p w14:paraId="7A3D8F68" w14:textId="29AB394E" w:rsidR="006A4AD8" w:rsidRDefault="006A4AD8" w:rsidP="009061B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nl-NL"/>
          <w14:ligatures w14:val="none"/>
        </w:rPr>
        <w:t xml:space="preserve">Schoolstraat </w:t>
      </w:r>
    </w:p>
    <w:p w14:paraId="02AD6324" w14:textId="78FC9904" w:rsidR="006A4AD8" w:rsidRPr="00BB45C7" w:rsidRDefault="00CD3AA4" w:rsidP="009061B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pilot </w:t>
      </w:r>
      <w:proofErr w:type="spellStart"/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schoolstraat</w:t>
      </w:r>
      <w:proofErr w:type="spellEnd"/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begint nu. Per 1 februari pilot van 1 maand</w:t>
      </w:r>
      <w:r w:rsidR="00CC1F94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, 08.15-08.30 en 14.00-14.30. Ambulante mense</w:t>
      </w:r>
      <w:r w:rsidR="00D72185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n </w:t>
      </w:r>
      <w:r w:rsidR="002759AB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inzetten, maar misschien ook ouders. </w:t>
      </w:r>
      <w:r w:rsidR="00E0219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Mogelijk gebruikmaken van de parkeerplaatsen bij KVVA</w:t>
      </w:r>
      <w:r w:rsidR="00E60C63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  <w:r w:rsidR="00901B0C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School krijgt mogelijk 7 vergunningen voor het personeel (voor 2 locaties)</w:t>
      </w:r>
      <w:r w:rsidR="0079067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. </w:t>
      </w:r>
    </w:p>
    <w:p w14:paraId="1F65119C" w14:textId="539EB4E0" w:rsidR="00BB45C7" w:rsidRDefault="00BB45C7" w:rsidP="00BB4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BB45C7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MR jaarplan vaststellen</w:t>
      </w:r>
      <w:r w:rsidR="00F52D5D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: verkiezingen </w:t>
      </w:r>
    </w:p>
    <w:p w14:paraId="0BB73C1D" w14:textId="1938ACA7" w:rsidR="00324638" w:rsidRDefault="00324638" w:rsidP="00324638">
      <w:pPr>
        <w:pStyle w:val="Lijstalinea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324638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verkiezingen voor MR: in de nieuwsbrief</w:t>
      </w:r>
    </w:p>
    <w:p w14:paraId="6DB76D0C" w14:textId="0754710C" w:rsidR="007005E9" w:rsidRPr="007005E9" w:rsidRDefault="007005E9" w:rsidP="007005E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7005E9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sym w:font="Wingdings" w:char="F0E0"/>
      </w: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iedereen schrijft stukje voor woensdag 26 november en naar Astrid sturen </w:t>
      </w:r>
    </w:p>
    <w:p w14:paraId="6A75102F" w14:textId="41520034" w:rsidR="00693E06" w:rsidRDefault="001C58F8" w:rsidP="00BE11E0">
      <w:pPr>
        <w:pStyle w:val="Lijstalinea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na iedere vergadering stukje in de nieuwsbrie</w:t>
      </w:r>
      <w:r w:rsidR="00143A4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f</w:t>
      </w:r>
    </w:p>
    <w:p w14:paraId="408156BE" w14:textId="77777777" w:rsidR="00663CDD" w:rsidRDefault="00663CDD" w:rsidP="00663CD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</w:p>
    <w:p w14:paraId="2871755C" w14:textId="523793ED" w:rsidR="00663CDD" w:rsidRDefault="00663CDD" w:rsidP="00663CD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AIS </w:t>
      </w:r>
      <w:r w:rsidR="00E31F96" w:rsidRPr="00E31F96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sym w:font="Wingdings" w:char="F0E0"/>
      </w:r>
      <w:r w:rsidR="00E31F96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januari afspraak met teamlid </w:t>
      </w:r>
    </w:p>
    <w:p w14:paraId="1CBACD88" w14:textId="77777777" w:rsidR="00A141F1" w:rsidRDefault="00A141F1" w:rsidP="00663CD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</w:p>
    <w:p w14:paraId="4A1AC9AE" w14:textId="3E6B47C1" w:rsidR="00A141F1" w:rsidRDefault="00A141F1" w:rsidP="00663CD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A141F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sym w:font="Wingdings" w:char="F0E0"/>
      </w: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jaarverslag 2024-2025 </w:t>
      </w:r>
      <w:r w:rsidR="00792CE9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mailt Eefke naar Astrid </w:t>
      </w:r>
    </w:p>
    <w:p w14:paraId="59140B67" w14:textId="77777777" w:rsidR="00792CE9" w:rsidRDefault="00792CE9" w:rsidP="00663CD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</w:p>
    <w:p w14:paraId="1811E908" w14:textId="15B9BBC7" w:rsidR="00792CE9" w:rsidRPr="00663CDD" w:rsidRDefault="00792CE9" w:rsidP="00663CD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lastRenderedPageBreak/>
        <w:t xml:space="preserve">professioneel managementstatuut </w:t>
      </w:r>
      <w:r w:rsidR="001E2766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wordt per mail gedeeld. Als MR vragen heeft, komt het op de agenda. </w:t>
      </w:r>
    </w:p>
    <w:sectPr w:rsidR="00792CE9" w:rsidRPr="0066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E59CA"/>
    <w:multiLevelType w:val="multilevel"/>
    <w:tmpl w:val="6C6E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06C03"/>
    <w:multiLevelType w:val="hybridMultilevel"/>
    <w:tmpl w:val="7382E5A0"/>
    <w:lvl w:ilvl="0" w:tplc="8FCC0724">
      <w:start w:val="29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87584">
    <w:abstractNumId w:val="0"/>
  </w:num>
  <w:num w:numId="2" w16cid:durableId="5389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7"/>
    <w:rsid w:val="0004348C"/>
    <w:rsid w:val="00052AA9"/>
    <w:rsid w:val="00056CE4"/>
    <w:rsid w:val="00067EB1"/>
    <w:rsid w:val="00077F9A"/>
    <w:rsid w:val="00084A99"/>
    <w:rsid w:val="00090E62"/>
    <w:rsid w:val="0009489E"/>
    <w:rsid w:val="000A0752"/>
    <w:rsid w:val="000C135F"/>
    <w:rsid w:val="000C2CC6"/>
    <w:rsid w:val="000D3F3C"/>
    <w:rsid w:val="00103D4A"/>
    <w:rsid w:val="0013622A"/>
    <w:rsid w:val="00142277"/>
    <w:rsid w:val="00143A4A"/>
    <w:rsid w:val="001606D6"/>
    <w:rsid w:val="0016784F"/>
    <w:rsid w:val="001C58F8"/>
    <w:rsid w:val="001D6419"/>
    <w:rsid w:val="001E2766"/>
    <w:rsid w:val="00240A71"/>
    <w:rsid w:val="00240BCC"/>
    <w:rsid w:val="00256A49"/>
    <w:rsid w:val="0026030D"/>
    <w:rsid w:val="00272C82"/>
    <w:rsid w:val="002759AB"/>
    <w:rsid w:val="002C035B"/>
    <w:rsid w:val="002F6D3D"/>
    <w:rsid w:val="00324638"/>
    <w:rsid w:val="0033381D"/>
    <w:rsid w:val="00355F64"/>
    <w:rsid w:val="00374D30"/>
    <w:rsid w:val="00393552"/>
    <w:rsid w:val="003A7197"/>
    <w:rsid w:val="003C5A80"/>
    <w:rsid w:val="003F7300"/>
    <w:rsid w:val="00400A71"/>
    <w:rsid w:val="0040610F"/>
    <w:rsid w:val="004074CE"/>
    <w:rsid w:val="00407EA4"/>
    <w:rsid w:val="004213C8"/>
    <w:rsid w:val="00446C2C"/>
    <w:rsid w:val="0045530D"/>
    <w:rsid w:val="004A7064"/>
    <w:rsid w:val="004C28A8"/>
    <w:rsid w:val="004E54D2"/>
    <w:rsid w:val="004E6104"/>
    <w:rsid w:val="00506F07"/>
    <w:rsid w:val="0051500E"/>
    <w:rsid w:val="00557CF7"/>
    <w:rsid w:val="00586091"/>
    <w:rsid w:val="00596DE1"/>
    <w:rsid w:val="005D469E"/>
    <w:rsid w:val="005E1681"/>
    <w:rsid w:val="005F56E2"/>
    <w:rsid w:val="006053AA"/>
    <w:rsid w:val="0061605A"/>
    <w:rsid w:val="00635787"/>
    <w:rsid w:val="00646070"/>
    <w:rsid w:val="00654C0D"/>
    <w:rsid w:val="006563A1"/>
    <w:rsid w:val="00663CDD"/>
    <w:rsid w:val="00693E06"/>
    <w:rsid w:val="006A4AD8"/>
    <w:rsid w:val="006C1314"/>
    <w:rsid w:val="006E1989"/>
    <w:rsid w:val="006F606E"/>
    <w:rsid w:val="006F7FCE"/>
    <w:rsid w:val="007005E9"/>
    <w:rsid w:val="007270D7"/>
    <w:rsid w:val="00732FB5"/>
    <w:rsid w:val="007339BD"/>
    <w:rsid w:val="00742B5B"/>
    <w:rsid w:val="0076103C"/>
    <w:rsid w:val="00761A90"/>
    <w:rsid w:val="00783220"/>
    <w:rsid w:val="00784A56"/>
    <w:rsid w:val="0079067D"/>
    <w:rsid w:val="00792CE9"/>
    <w:rsid w:val="007B1661"/>
    <w:rsid w:val="007D119F"/>
    <w:rsid w:val="007D2EEA"/>
    <w:rsid w:val="00805E7B"/>
    <w:rsid w:val="0081301D"/>
    <w:rsid w:val="00834C88"/>
    <w:rsid w:val="00844E3F"/>
    <w:rsid w:val="00860CDE"/>
    <w:rsid w:val="00872065"/>
    <w:rsid w:val="00885F61"/>
    <w:rsid w:val="008C5BC1"/>
    <w:rsid w:val="00901B0C"/>
    <w:rsid w:val="009061BE"/>
    <w:rsid w:val="00923361"/>
    <w:rsid w:val="00930326"/>
    <w:rsid w:val="00933ECF"/>
    <w:rsid w:val="0094347C"/>
    <w:rsid w:val="009811CF"/>
    <w:rsid w:val="009873EB"/>
    <w:rsid w:val="009D097A"/>
    <w:rsid w:val="00A028DF"/>
    <w:rsid w:val="00A07685"/>
    <w:rsid w:val="00A141F1"/>
    <w:rsid w:val="00A413E6"/>
    <w:rsid w:val="00A704F8"/>
    <w:rsid w:val="00A76F97"/>
    <w:rsid w:val="00A777FF"/>
    <w:rsid w:val="00AB01A3"/>
    <w:rsid w:val="00AB6DAF"/>
    <w:rsid w:val="00AE1891"/>
    <w:rsid w:val="00AE36C2"/>
    <w:rsid w:val="00AF30FD"/>
    <w:rsid w:val="00B01085"/>
    <w:rsid w:val="00B02D5B"/>
    <w:rsid w:val="00B038E2"/>
    <w:rsid w:val="00B03A67"/>
    <w:rsid w:val="00B108E6"/>
    <w:rsid w:val="00B21154"/>
    <w:rsid w:val="00B31778"/>
    <w:rsid w:val="00B62C26"/>
    <w:rsid w:val="00B7374A"/>
    <w:rsid w:val="00B76514"/>
    <w:rsid w:val="00B8565E"/>
    <w:rsid w:val="00B877EB"/>
    <w:rsid w:val="00B95261"/>
    <w:rsid w:val="00BA400B"/>
    <w:rsid w:val="00BA675F"/>
    <w:rsid w:val="00BB45C7"/>
    <w:rsid w:val="00BB6CE7"/>
    <w:rsid w:val="00BB758B"/>
    <w:rsid w:val="00BE11E0"/>
    <w:rsid w:val="00BE7A1C"/>
    <w:rsid w:val="00C2095B"/>
    <w:rsid w:val="00C219B1"/>
    <w:rsid w:val="00C246C0"/>
    <w:rsid w:val="00C25818"/>
    <w:rsid w:val="00C36B24"/>
    <w:rsid w:val="00C55AD2"/>
    <w:rsid w:val="00C64EAD"/>
    <w:rsid w:val="00C660A5"/>
    <w:rsid w:val="00C75FFA"/>
    <w:rsid w:val="00CC1F94"/>
    <w:rsid w:val="00CD3AA4"/>
    <w:rsid w:val="00CD6264"/>
    <w:rsid w:val="00CE12D1"/>
    <w:rsid w:val="00CE73E0"/>
    <w:rsid w:val="00D22AB4"/>
    <w:rsid w:val="00D4208C"/>
    <w:rsid w:val="00D6227D"/>
    <w:rsid w:val="00D72185"/>
    <w:rsid w:val="00D74F3D"/>
    <w:rsid w:val="00D84F60"/>
    <w:rsid w:val="00DC3FAF"/>
    <w:rsid w:val="00DC7BDD"/>
    <w:rsid w:val="00DD0B8E"/>
    <w:rsid w:val="00DD17BA"/>
    <w:rsid w:val="00DF5B5C"/>
    <w:rsid w:val="00E02191"/>
    <w:rsid w:val="00E274D1"/>
    <w:rsid w:val="00E31F96"/>
    <w:rsid w:val="00E367CC"/>
    <w:rsid w:val="00E512F0"/>
    <w:rsid w:val="00E57D11"/>
    <w:rsid w:val="00E60C63"/>
    <w:rsid w:val="00E62D35"/>
    <w:rsid w:val="00E7553B"/>
    <w:rsid w:val="00E810DD"/>
    <w:rsid w:val="00E83C1E"/>
    <w:rsid w:val="00EA6ACB"/>
    <w:rsid w:val="00ED3778"/>
    <w:rsid w:val="00EE1D2C"/>
    <w:rsid w:val="00EF1A0A"/>
    <w:rsid w:val="00F006F0"/>
    <w:rsid w:val="00F03845"/>
    <w:rsid w:val="00F236DC"/>
    <w:rsid w:val="00F30F51"/>
    <w:rsid w:val="00F37E00"/>
    <w:rsid w:val="00F52D5D"/>
    <w:rsid w:val="00F544A8"/>
    <w:rsid w:val="00F760FB"/>
    <w:rsid w:val="00F77B83"/>
    <w:rsid w:val="00F83043"/>
    <w:rsid w:val="00F85331"/>
    <w:rsid w:val="00FB59A4"/>
    <w:rsid w:val="00FC383A"/>
    <w:rsid w:val="00FE069C"/>
    <w:rsid w:val="00FE0D65"/>
    <w:rsid w:val="00F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7CB5"/>
  <w15:chartTrackingRefBased/>
  <w15:docId w15:val="{D060B48D-1F6A-B94F-8607-2213B076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4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4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4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4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4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4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4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4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4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4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4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45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45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45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45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45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45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4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4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4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45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45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45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4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45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4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A3535A575D242A90D35EFDDC120D7" ma:contentTypeVersion="20" ma:contentTypeDescription="Create a new document." ma:contentTypeScope="" ma:versionID="2ab6117b89fce4ae091f95a0e88319e2">
  <xsd:schema xmlns:xsd="http://www.w3.org/2001/XMLSchema" xmlns:xs="http://www.w3.org/2001/XMLSchema" xmlns:p="http://schemas.microsoft.com/office/2006/metadata/properties" xmlns:ns2="2e45275e-6cc9-4db4-8aae-ed38278e2be7" xmlns:ns3="f68905ed-a036-4cc5-8ab8-f2e96509413e" targetNamespace="http://schemas.microsoft.com/office/2006/metadata/properties" ma:root="true" ma:fieldsID="3e5c7a90863036eb69201c9a63e4ba22" ns2:_="" ns3:_="">
    <xsd:import namespace="2e45275e-6cc9-4db4-8aae-ed38278e2be7"/>
    <xsd:import namespace="f68905ed-a036-4cc5-8ab8-f2e965094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5275e-6cc9-4db4-8aae-ed38278e2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0890b9-60f8-41ca-9296-420c2804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05ed-a036-4cc5-8ab8-f2e9650941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fe39f64-68ee-4537-9619-c28167ff594b}" ma:internalName="TaxCatchAll" ma:readOnly="false" ma:showField="CatchAllData" ma:web="f68905ed-a036-4cc5-8ab8-f2e965094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905ed-a036-4cc5-8ab8-f2e96509413e" xsi:nil="true"/>
    <lcf76f155ced4ddcb4097134ff3c332f xmlns="2e45275e-6cc9-4db4-8aae-ed38278e2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7DBA77-C17B-4BA7-A3BE-568A3C002C91}"/>
</file>

<file path=customXml/itemProps2.xml><?xml version="1.0" encoding="utf-8"?>
<ds:datastoreItem xmlns:ds="http://schemas.openxmlformats.org/officeDocument/2006/customXml" ds:itemID="{0719F9A7-1DD1-4947-A03D-640604BE734A}"/>
</file>

<file path=customXml/itemProps3.xml><?xml version="1.0" encoding="utf-8"?>
<ds:datastoreItem xmlns:ds="http://schemas.openxmlformats.org/officeDocument/2006/customXml" ds:itemID="{876AA331-0E2D-41F1-8A0F-4AABEAFC2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Eefke Veldhuis</dc:creator>
  <cp:keywords/>
  <dc:description/>
  <cp:lastModifiedBy>Astrid Vianen</cp:lastModifiedBy>
  <cp:revision>2</cp:revision>
  <dcterms:created xsi:type="dcterms:W3CDTF">2026-02-24T10:46:00Z</dcterms:created>
  <dcterms:modified xsi:type="dcterms:W3CDTF">2026-02-24T10:46:00Z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0x010100BF4A3535A575D242A90D35EFDDC120D7</vt:lpwstr>
  </property>
</Properties>
</file>